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65DD" w14:textId="4106B858" w:rsidR="00F448A3" w:rsidRDefault="00F448A3" w:rsidP="009241B5">
      <w:pPr>
        <w:spacing w:line="360" w:lineRule="auto"/>
        <w:jc w:val="center"/>
        <w:rPr>
          <w:rFonts w:ascii="Century Gothic" w:eastAsia="Times New Roman" w:hAnsi="Century Gothic" w:cs="Arial"/>
          <w:b/>
          <w:bCs/>
          <w:sz w:val="24"/>
          <w:szCs w:val="24"/>
          <w:u w:val="single"/>
          <w:lang w:eastAsia="en-IN"/>
        </w:rPr>
      </w:pPr>
      <w:r w:rsidRPr="00DC09C0">
        <w:rPr>
          <w:rFonts w:ascii="Century Gothic" w:eastAsia="Times New Roman" w:hAnsi="Century Gothic" w:cs="Arial"/>
          <w:b/>
          <w:bCs/>
          <w:sz w:val="24"/>
          <w:szCs w:val="24"/>
          <w:u w:val="single"/>
          <w:lang w:eastAsia="en-IN"/>
        </w:rPr>
        <w:t xml:space="preserve">NCAM – RFP </w:t>
      </w:r>
      <w:r>
        <w:rPr>
          <w:rFonts w:ascii="Century Gothic" w:eastAsia="Times New Roman" w:hAnsi="Century Gothic" w:cs="Arial"/>
          <w:b/>
          <w:bCs/>
          <w:sz w:val="24"/>
          <w:szCs w:val="24"/>
          <w:u w:val="single"/>
          <w:lang w:eastAsia="en-IN"/>
        </w:rPr>
        <w:t>(</w:t>
      </w:r>
      <w:r w:rsidRPr="00DC09C0">
        <w:rPr>
          <w:rFonts w:ascii="Century Gothic" w:eastAsia="Times New Roman" w:hAnsi="Century Gothic" w:cs="Arial"/>
          <w:b/>
          <w:bCs/>
          <w:sz w:val="24"/>
          <w:szCs w:val="24"/>
          <w:u w:val="single"/>
          <w:lang w:eastAsia="en-IN"/>
        </w:rPr>
        <w:t>Request for Proposal</w:t>
      </w:r>
      <w:r>
        <w:rPr>
          <w:rFonts w:ascii="Century Gothic" w:eastAsia="Times New Roman" w:hAnsi="Century Gothic" w:cs="Arial"/>
          <w:b/>
          <w:bCs/>
          <w:sz w:val="24"/>
          <w:szCs w:val="24"/>
          <w:u w:val="single"/>
          <w:lang w:eastAsia="en-IN"/>
        </w:rPr>
        <w:t>) t</w:t>
      </w:r>
      <w:r w:rsidRPr="00CA2168">
        <w:rPr>
          <w:rFonts w:ascii="Century Gothic" w:eastAsia="Times New Roman" w:hAnsi="Century Gothic" w:cs="Arial"/>
          <w:b/>
          <w:bCs/>
          <w:sz w:val="24"/>
          <w:szCs w:val="24"/>
          <w:u w:val="single"/>
          <w:lang w:eastAsia="en-IN"/>
        </w:rPr>
        <w:t xml:space="preserve">o take part in NCAM’s </w:t>
      </w:r>
      <w:r w:rsidR="009241B5">
        <w:rPr>
          <w:rFonts w:ascii="Century Gothic" w:eastAsia="Times New Roman" w:hAnsi="Century Gothic" w:cs="Arial"/>
          <w:b/>
          <w:bCs/>
          <w:sz w:val="24"/>
          <w:szCs w:val="24"/>
          <w:u w:val="single"/>
          <w:lang w:eastAsia="en-IN"/>
        </w:rPr>
        <w:t>–</w:t>
      </w:r>
      <w:r w:rsidRPr="00CA2168">
        <w:rPr>
          <w:rFonts w:ascii="Century Gothic" w:eastAsia="Times New Roman" w:hAnsi="Century Gothic" w:cs="Arial"/>
          <w:b/>
          <w:bCs/>
          <w:sz w:val="24"/>
          <w:szCs w:val="24"/>
          <w:u w:val="single"/>
          <w:lang w:eastAsia="en-IN"/>
        </w:rPr>
        <w:t xml:space="preserve"> </w:t>
      </w:r>
      <w:proofErr w:type="spellStart"/>
      <w:r w:rsidR="00B21A3F">
        <w:rPr>
          <w:rFonts w:ascii="Century Gothic" w:eastAsia="Times New Roman" w:hAnsi="Century Gothic" w:cs="Arial"/>
          <w:b/>
          <w:bCs/>
          <w:sz w:val="24"/>
          <w:szCs w:val="24"/>
          <w:u w:val="single"/>
          <w:lang w:eastAsia="en-IN"/>
        </w:rPr>
        <w:t>Aluminium</w:t>
      </w:r>
      <w:proofErr w:type="spellEnd"/>
      <w:r w:rsidR="00B21A3F">
        <w:rPr>
          <w:rFonts w:ascii="Century Gothic" w:eastAsia="Times New Roman" w:hAnsi="Century Gothic" w:cs="Arial"/>
          <w:b/>
          <w:bCs/>
          <w:sz w:val="24"/>
          <w:szCs w:val="24"/>
          <w:u w:val="single"/>
          <w:lang w:eastAsia="en-IN"/>
        </w:rPr>
        <w:t xml:space="preserve"> Partition </w:t>
      </w:r>
      <w:r w:rsidR="004C7A46">
        <w:rPr>
          <w:rFonts w:ascii="Century Gothic" w:eastAsia="Times New Roman" w:hAnsi="Century Gothic" w:cs="Arial"/>
          <w:b/>
          <w:bCs/>
          <w:sz w:val="24"/>
          <w:szCs w:val="24"/>
          <w:u w:val="single"/>
          <w:lang w:eastAsia="en-IN"/>
        </w:rPr>
        <w:t>Works for AM Large Metal Machine</w:t>
      </w:r>
    </w:p>
    <w:p w14:paraId="3B4130ED" w14:textId="77777777" w:rsidR="009241B5" w:rsidRDefault="009241B5" w:rsidP="009241B5">
      <w:pPr>
        <w:spacing w:line="360" w:lineRule="auto"/>
        <w:jc w:val="center"/>
        <w:rPr>
          <w:rFonts w:ascii="Century Gothic" w:eastAsia="Times New Roman" w:hAnsi="Century Gothic" w:cs="Arial"/>
          <w:b/>
          <w:bCs/>
          <w:sz w:val="24"/>
          <w:szCs w:val="24"/>
          <w:u w:val="single"/>
          <w:lang w:eastAsia="en-IN"/>
        </w:rPr>
      </w:pPr>
    </w:p>
    <w:p w14:paraId="19BB9280" w14:textId="77777777" w:rsidR="00F448A3" w:rsidRPr="001F62F4" w:rsidRDefault="00F448A3" w:rsidP="00F448A3">
      <w:pPr>
        <w:pStyle w:val="ListParagraph"/>
        <w:numPr>
          <w:ilvl w:val="0"/>
          <w:numId w:val="2"/>
        </w:numPr>
        <w:shd w:val="clear" w:color="auto" w:fill="FFFFFF"/>
        <w:spacing w:after="225" w:line="240" w:lineRule="auto"/>
        <w:ind w:left="284" w:hanging="284"/>
        <w:jc w:val="both"/>
        <w:rPr>
          <w:rFonts w:ascii="Arial" w:eastAsia="Times New Roman" w:hAnsi="Arial" w:cs="Arial"/>
          <w:kern w:val="0"/>
          <w:sz w:val="24"/>
          <w:szCs w:val="24"/>
          <w:lang w:eastAsia="en-IN"/>
          <w14:ligatures w14:val="none"/>
        </w:rPr>
      </w:pPr>
      <w:r w:rsidRPr="001F62F4">
        <w:rPr>
          <w:rFonts w:ascii="Arial" w:eastAsia="Times New Roman" w:hAnsi="Arial" w:cs="Arial"/>
          <w:b/>
          <w:bCs/>
          <w:kern w:val="0"/>
          <w:sz w:val="24"/>
          <w:szCs w:val="24"/>
          <w:lang w:eastAsia="en-IN"/>
          <w14:ligatures w14:val="none"/>
        </w:rPr>
        <w:t>NCAM Company Background:</w:t>
      </w:r>
    </w:p>
    <w:p w14:paraId="4BEFE95B" w14:textId="77777777" w:rsidR="00F448A3"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bookmarkStart w:id="0" w:name="_Hlk149904265"/>
      <w:r w:rsidRPr="0090031D">
        <w:rPr>
          <w:rFonts w:ascii="Arial" w:hAnsi="Arial" w:cs="Arial"/>
          <w:b/>
          <w:bCs/>
          <w:color w:val="484848"/>
        </w:rPr>
        <w:t>National Centre for Additive Manufacturing (NCAM)</w:t>
      </w:r>
      <w:r w:rsidRPr="001F62F4">
        <w:rPr>
          <w:rFonts w:ascii="Arial" w:hAnsi="Arial" w:cs="Arial"/>
          <w:color w:val="484848"/>
        </w:rPr>
        <w:t xml:space="preserve"> is a company registered under section 8(1) of the Companies Act 2013. The NCAM </w:t>
      </w:r>
      <w:r>
        <w:rPr>
          <w:rFonts w:ascii="Arial" w:hAnsi="Arial" w:cs="Arial"/>
          <w:color w:val="484848"/>
        </w:rPr>
        <w:t>is</w:t>
      </w:r>
      <w:r w:rsidRPr="001F62F4">
        <w:rPr>
          <w:rFonts w:ascii="Arial" w:hAnsi="Arial" w:cs="Arial"/>
          <w:color w:val="484848"/>
        </w:rPr>
        <w:t xml:space="preserve"> established by the Ministry of Electronics and Information Technology</w:t>
      </w:r>
      <w:r>
        <w:rPr>
          <w:rFonts w:ascii="Arial" w:hAnsi="Arial" w:cs="Arial"/>
          <w:color w:val="484848"/>
        </w:rPr>
        <w:t xml:space="preserve"> (</w:t>
      </w:r>
      <w:proofErr w:type="spellStart"/>
      <w:r>
        <w:rPr>
          <w:rFonts w:ascii="Arial" w:hAnsi="Arial" w:cs="Arial"/>
          <w:color w:val="484848"/>
        </w:rPr>
        <w:t>MeitY</w:t>
      </w:r>
      <w:proofErr w:type="spellEnd"/>
      <w:r>
        <w:rPr>
          <w:rFonts w:ascii="Arial" w:hAnsi="Arial" w:cs="Arial"/>
          <w:color w:val="484848"/>
        </w:rPr>
        <w:t>)</w:t>
      </w:r>
      <w:r w:rsidRPr="001F62F4">
        <w:rPr>
          <w:rFonts w:ascii="Arial" w:hAnsi="Arial" w:cs="Arial"/>
          <w:color w:val="484848"/>
        </w:rPr>
        <w:t>, Gov</w:t>
      </w:r>
      <w:r>
        <w:rPr>
          <w:rFonts w:ascii="Arial" w:hAnsi="Arial" w:cs="Arial"/>
          <w:color w:val="484848"/>
        </w:rPr>
        <w:t>ernmen</w:t>
      </w:r>
      <w:r w:rsidRPr="001F62F4">
        <w:rPr>
          <w:rFonts w:ascii="Arial" w:hAnsi="Arial" w:cs="Arial"/>
          <w:color w:val="484848"/>
        </w:rPr>
        <w:t>t of India and ITE&amp;C Department, Gov</w:t>
      </w:r>
      <w:r>
        <w:rPr>
          <w:rFonts w:ascii="Arial" w:hAnsi="Arial" w:cs="Arial"/>
          <w:color w:val="484848"/>
        </w:rPr>
        <w:t>ernment</w:t>
      </w:r>
      <w:r w:rsidRPr="001F62F4">
        <w:rPr>
          <w:rFonts w:ascii="Arial" w:hAnsi="Arial" w:cs="Arial"/>
          <w:color w:val="484848"/>
        </w:rPr>
        <w:t xml:space="preserve"> of Telangana</w:t>
      </w:r>
      <w:r>
        <w:rPr>
          <w:rFonts w:ascii="Arial" w:hAnsi="Arial" w:cs="Arial"/>
          <w:color w:val="484848"/>
        </w:rPr>
        <w:t xml:space="preserve"> has been established in Hyderabad, Telangana</w:t>
      </w:r>
      <w:r w:rsidRPr="001F62F4">
        <w:rPr>
          <w:rFonts w:ascii="Arial" w:hAnsi="Arial" w:cs="Arial"/>
          <w:color w:val="484848"/>
        </w:rPr>
        <w:t xml:space="preserve"> in partnership with industry. </w:t>
      </w:r>
    </w:p>
    <w:p w14:paraId="4DD81A63" w14:textId="77777777" w:rsidR="00F448A3" w:rsidRPr="0090031D" w:rsidRDefault="00F448A3" w:rsidP="00F448A3">
      <w:pPr>
        <w:spacing w:line="360" w:lineRule="auto"/>
        <w:ind w:right="120"/>
        <w:jc w:val="both"/>
        <w:rPr>
          <w:rFonts w:ascii="Arial" w:eastAsia="Times New Roman" w:hAnsi="Arial" w:cs="Arial"/>
          <w:color w:val="484848"/>
          <w:sz w:val="24"/>
          <w:szCs w:val="24"/>
          <w:lang w:eastAsia="en-IN"/>
        </w:rPr>
      </w:pPr>
      <w:r w:rsidRPr="0090031D">
        <w:rPr>
          <w:rFonts w:ascii="Arial" w:eastAsia="Times New Roman" w:hAnsi="Arial" w:cs="Arial"/>
          <w:color w:val="484848"/>
          <w:sz w:val="24"/>
          <w:szCs w:val="24"/>
          <w:lang w:eastAsia="en-IN"/>
        </w:rPr>
        <w:t xml:space="preserve">The NCAM is established as an independent agency to build a comprehensive ecosystem of additive manufacturing in the country by enabling the adoption in the industry, prototyping new products and focusing on indigenization, access to state-of-the-art infrastructure, enabling research and development of standards, </w:t>
      </w:r>
      <w:r w:rsidRPr="00F9069C">
        <w:rPr>
          <w:rFonts w:ascii="Arial" w:eastAsia="Times New Roman" w:hAnsi="Arial" w:cs="Arial"/>
          <w:color w:val="484848"/>
          <w:sz w:val="24"/>
          <w:szCs w:val="24"/>
          <w:lang w:eastAsia="en-IN"/>
        </w:rPr>
        <w:t>enabling key foreign players to establish their manufacturing units</w:t>
      </w:r>
      <w:r w:rsidRPr="0090031D">
        <w:rPr>
          <w:rFonts w:ascii="Arial" w:eastAsia="Times New Roman" w:hAnsi="Arial" w:cs="Arial"/>
          <w:color w:val="484848"/>
          <w:sz w:val="24"/>
          <w:szCs w:val="24"/>
          <w:lang w:eastAsia="en-IN"/>
        </w:rPr>
        <w:t xml:space="preserve"> and new product development, and promoting skill development activities to generate quality manpower. </w:t>
      </w:r>
    </w:p>
    <w:p w14:paraId="76791B35" w14:textId="77777777" w:rsidR="00F448A3" w:rsidRPr="001F62F4" w:rsidRDefault="00F448A3" w:rsidP="00F448A3">
      <w:pPr>
        <w:shd w:val="clear" w:color="auto" w:fill="FFFFFF"/>
        <w:spacing w:after="225"/>
        <w:jc w:val="both"/>
        <w:rPr>
          <w:rFonts w:ascii="Arial" w:eastAsia="Times New Roman" w:hAnsi="Arial" w:cs="Arial"/>
          <w:b/>
          <w:bCs/>
          <w:sz w:val="24"/>
          <w:szCs w:val="24"/>
          <w:lang w:eastAsia="en-IN"/>
        </w:rPr>
      </w:pPr>
      <w:r w:rsidRPr="001F62F4">
        <w:rPr>
          <w:rFonts w:ascii="Arial" w:eastAsia="Times New Roman" w:hAnsi="Arial" w:cs="Arial"/>
          <w:b/>
          <w:bCs/>
          <w:sz w:val="24"/>
          <w:szCs w:val="24"/>
          <w:lang w:eastAsia="en-IN"/>
        </w:rPr>
        <w:t>Vision:</w:t>
      </w:r>
    </w:p>
    <w:p w14:paraId="1F15B8E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The vision of NCAM is "To create and enable a sustainable ecosystem for product innovation in India with emphasis on research, design, development, and testing through collaborative efforts between academia, industry and government using the disruptive technology of Additive Manufacturing</w:t>
      </w:r>
      <w:r>
        <w:rPr>
          <w:rFonts w:ascii="Arial" w:hAnsi="Arial" w:cs="Arial"/>
          <w:color w:val="484848"/>
        </w:rPr>
        <w:t>”</w:t>
      </w:r>
      <w:r w:rsidRPr="001F62F4">
        <w:rPr>
          <w:rFonts w:ascii="Arial" w:hAnsi="Arial" w:cs="Arial"/>
          <w:color w:val="484848"/>
        </w:rPr>
        <w:t>.</w:t>
      </w:r>
    </w:p>
    <w:p w14:paraId="1F62C76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 xml:space="preserve">NCAM acts as the central agency to promote, foster, and drive the adoption of additive manufacturing technology in India to make the country </w:t>
      </w:r>
      <w:proofErr w:type="spellStart"/>
      <w:r w:rsidRPr="001F62F4">
        <w:rPr>
          <w:rFonts w:ascii="Arial" w:hAnsi="Arial" w:cs="Arial"/>
          <w:color w:val="484848"/>
        </w:rPr>
        <w:t>AtmaNirbhar</w:t>
      </w:r>
      <w:proofErr w:type="spellEnd"/>
      <w:r w:rsidRPr="001F62F4">
        <w:rPr>
          <w:rFonts w:ascii="Arial" w:hAnsi="Arial" w:cs="Arial"/>
          <w:color w:val="484848"/>
        </w:rPr>
        <w:t xml:space="preserve"> in the sector.</w:t>
      </w:r>
    </w:p>
    <w:p w14:paraId="2B880286" w14:textId="77777777" w:rsidR="00F448A3" w:rsidRPr="001F62F4" w:rsidRDefault="00F448A3" w:rsidP="00F448A3">
      <w:pPr>
        <w:pStyle w:val="NormalWeb"/>
        <w:shd w:val="clear" w:color="auto" w:fill="FFFFFF"/>
        <w:spacing w:before="0" w:beforeAutospacing="0" w:after="300" w:afterAutospacing="0"/>
        <w:jc w:val="both"/>
        <w:textAlignment w:val="baseline"/>
        <w:rPr>
          <w:rFonts w:ascii="Arial" w:hAnsi="Arial" w:cs="Arial"/>
          <w:b/>
          <w:bCs/>
          <w:color w:val="484848"/>
        </w:rPr>
      </w:pPr>
      <w:r w:rsidRPr="001F62F4">
        <w:rPr>
          <w:rFonts w:ascii="Arial" w:hAnsi="Arial" w:cs="Arial"/>
          <w:b/>
          <w:bCs/>
          <w:color w:val="484848"/>
        </w:rPr>
        <w:t>Mission:</w:t>
      </w:r>
    </w:p>
    <w:p w14:paraId="1BD59531"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AM Manufactured end-user functional components for domestic and global markets</w:t>
      </w:r>
    </w:p>
    <w:p w14:paraId="6BC9295A"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adequate measures for the protection of AM Technology</w:t>
      </w:r>
    </w:p>
    <w:p w14:paraId="1F445683"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Position India as a global innovation and research hub for Additive Manufacturing</w:t>
      </w:r>
    </w:p>
    <w:p w14:paraId="1BB799F6"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the creation of a sustainable ecosystem for the AM industry to compete globally</w:t>
      </w:r>
    </w:p>
    <w:p w14:paraId="6D9A38F2" w14:textId="77777777" w:rsidR="00F448A3" w:rsidRDefault="00F448A3" w:rsidP="00F448A3">
      <w:pPr>
        <w:pStyle w:val="ListParagraph"/>
        <w:numPr>
          <w:ilvl w:val="0"/>
          <w:numId w:val="3"/>
        </w:numPr>
        <w:rPr>
          <w:rFonts w:ascii="Arial" w:eastAsia="Times New Roman" w:hAnsi="Arial" w:cs="Arial"/>
          <w:color w:val="484848"/>
          <w:kern w:val="0"/>
          <w:sz w:val="24"/>
          <w:szCs w:val="24"/>
          <w:lang w:eastAsia="en-IN"/>
          <w14:ligatures w14:val="none"/>
        </w:rPr>
      </w:pPr>
      <w:r w:rsidRPr="001F62F4">
        <w:rPr>
          <w:rFonts w:ascii="Arial" w:eastAsia="Times New Roman" w:hAnsi="Arial" w:cs="Arial"/>
          <w:color w:val="484848"/>
          <w:kern w:val="0"/>
          <w:sz w:val="24"/>
          <w:szCs w:val="24"/>
          <w:lang w:eastAsia="en-IN"/>
          <w14:ligatures w14:val="none"/>
        </w:rPr>
        <w:t>Promote the creation of Indian IPR</w:t>
      </w:r>
    </w:p>
    <w:bookmarkEnd w:id="0"/>
    <w:p w14:paraId="5087A029" w14:textId="3EC9E560"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u w:val="single"/>
        </w:rPr>
      </w:pPr>
      <w:proofErr w:type="gramStart"/>
      <w:r w:rsidRPr="00BC1D5F">
        <w:rPr>
          <w:rFonts w:ascii="Century Gothic" w:eastAsia="Arial" w:hAnsi="Century Gothic" w:cs="Arial"/>
          <w:b/>
          <w:bCs/>
          <w:color w:val="202020"/>
          <w:sz w:val="24"/>
          <w:szCs w:val="24"/>
          <w:u w:val="single"/>
        </w:rPr>
        <w:lastRenderedPageBreak/>
        <w:t>Scope  of</w:t>
      </w:r>
      <w:proofErr w:type="gramEnd"/>
      <w:r w:rsidRPr="00BC1D5F">
        <w:rPr>
          <w:rFonts w:ascii="Century Gothic" w:eastAsia="Arial" w:hAnsi="Century Gothic" w:cs="Arial"/>
          <w:b/>
          <w:bCs/>
          <w:color w:val="202020"/>
          <w:sz w:val="24"/>
          <w:szCs w:val="24"/>
          <w:u w:val="single"/>
        </w:rPr>
        <w:t xml:space="preserve"> work</w:t>
      </w:r>
      <w:r w:rsidR="004C7A46">
        <w:rPr>
          <w:rFonts w:ascii="Century Gothic" w:eastAsia="Arial" w:hAnsi="Century Gothic" w:cs="Arial"/>
          <w:b/>
          <w:bCs/>
          <w:color w:val="202020"/>
          <w:sz w:val="24"/>
          <w:szCs w:val="24"/>
          <w:u w:val="single"/>
        </w:rPr>
        <w:t xml:space="preserve">:  </w:t>
      </w:r>
    </w:p>
    <w:p w14:paraId="33A7C15F" w14:textId="4370C7DB" w:rsidR="004C7A46" w:rsidRPr="00BC1D5F" w:rsidRDefault="004C7A46" w:rsidP="004C7A46">
      <w:pPr>
        <w:pStyle w:val="BodyText"/>
        <w:spacing w:before="147" w:line="360" w:lineRule="auto"/>
        <w:ind w:left="360" w:right="122" w:firstLine="0"/>
        <w:rPr>
          <w:rFonts w:ascii="Century Gothic" w:eastAsia="Arial" w:hAnsi="Century Gothic" w:cs="Arial"/>
          <w:b/>
          <w:bCs/>
          <w:color w:val="202020"/>
          <w:sz w:val="24"/>
          <w:szCs w:val="24"/>
          <w:u w:val="single"/>
        </w:rPr>
      </w:pPr>
      <w:r>
        <w:rPr>
          <w:rFonts w:ascii="Century Gothic" w:eastAsia="Arial" w:hAnsi="Century Gothic" w:cs="Arial"/>
          <w:b/>
          <w:bCs/>
          <w:color w:val="202020"/>
          <w:sz w:val="24"/>
          <w:szCs w:val="24"/>
          <w:u w:val="single"/>
        </w:rPr>
        <w:t xml:space="preserve">As attached </w:t>
      </w:r>
    </w:p>
    <w:p w14:paraId="01CF7C66" w14:textId="32A43378" w:rsidR="00F448A3" w:rsidRPr="00CA2168" w:rsidRDefault="00F448A3" w:rsidP="004C7A46">
      <w:pPr>
        <w:spacing w:line="360" w:lineRule="auto"/>
        <w:rPr>
          <w:rFonts w:ascii="Century Gothic" w:eastAsia="Arial" w:hAnsi="Century Gothic" w:cs="Arial"/>
          <w:color w:val="202020"/>
          <w:sz w:val="24"/>
          <w:szCs w:val="24"/>
        </w:rPr>
      </w:pPr>
      <w:r w:rsidRPr="00BC1D5F">
        <w:rPr>
          <w:rFonts w:ascii="Century Gothic" w:eastAsia="Arial" w:hAnsi="Century Gothic" w:cs="Arial"/>
          <w:color w:val="202020"/>
          <w:sz w:val="24"/>
          <w:szCs w:val="24"/>
        </w:rPr>
        <w:tab/>
      </w:r>
    </w:p>
    <w:p w14:paraId="503CFB60" w14:textId="4ABE2D8F" w:rsidR="00F448A3" w:rsidRPr="00CA2168"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05-03-2025</w:t>
      </w:r>
    </w:p>
    <w:p w14:paraId="4E847A06" w14:textId="195ACB64"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 xml:space="preserve">Closing </w:t>
      </w: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15-03-2025</w:t>
      </w:r>
    </w:p>
    <w:p w14:paraId="4B4A2473" w14:textId="77777777" w:rsidR="00F448A3" w:rsidRPr="00BA587A"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Arbitration:</w:t>
      </w:r>
    </w:p>
    <w:p w14:paraId="76653BAC" w14:textId="77777777" w:rsidR="00F448A3" w:rsidRPr="00BA587A" w:rsidRDefault="00F448A3" w:rsidP="009241B5">
      <w:pPr>
        <w:spacing w:line="360" w:lineRule="auto"/>
        <w:ind w:firstLine="720"/>
        <w:jc w:val="both"/>
        <w:rPr>
          <w:rFonts w:ascii="Century Gothic" w:eastAsia="Arial" w:hAnsi="Century Gothic" w:cs="Arial"/>
          <w:vanish/>
          <w:color w:val="202020"/>
          <w:sz w:val="24"/>
          <w:szCs w:val="24"/>
          <w:specVanish/>
        </w:rPr>
      </w:pPr>
      <w:r w:rsidRPr="00BA587A">
        <w:rPr>
          <w:rFonts w:ascii="Century Gothic" w:eastAsia="Arial" w:hAnsi="Century Gothic" w:cs="Arial"/>
          <w:color w:val="202020"/>
          <w:sz w:val="24"/>
          <w:szCs w:val="24"/>
        </w:rPr>
        <w:t>In the event of any disputes, differences, or questions arising between the parties, the arbitration will be held in the English language at Hyderabad, Telangana jurisdiction only.</w:t>
      </w:r>
    </w:p>
    <w:p w14:paraId="24AF24E8" w14:textId="77777777" w:rsidR="00F448A3" w:rsidRDefault="00F448A3" w:rsidP="00F448A3">
      <w:pPr>
        <w:pStyle w:val="BodyText"/>
        <w:numPr>
          <w:ilvl w:val="0"/>
          <w:numId w:val="2"/>
        </w:numPr>
        <w:spacing w:before="147" w:line="360" w:lineRule="auto"/>
        <w:ind w:right="122"/>
        <w:jc w:val="both"/>
        <w:rPr>
          <w:rFonts w:ascii="Century Gothic" w:eastAsia="Arial" w:hAnsi="Century Gothic" w:cs="Arial"/>
          <w:color w:val="202020"/>
          <w:sz w:val="24"/>
          <w:szCs w:val="24"/>
        </w:rPr>
      </w:pPr>
    </w:p>
    <w:p w14:paraId="461F8C27" w14:textId="77777777" w:rsidR="006962ED" w:rsidRPr="00376F49" w:rsidRDefault="009241B5" w:rsidP="006962ED">
      <w:pPr>
        <w:shd w:val="clear" w:color="auto" w:fill="FFFFFF"/>
        <w:spacing w:after="225" w:line="360" w:lineRule="auto"/>
        <w:jc w:val="both"/>
        <w:rPr>
          <w:rFonts w:ascii="Century Gothic" w:eastAsia="Arial" w:hAnsi="Century Gothic" w:cs="Arial"/>
          <w:color w:val="202020"/>
          <w:sz w:val="24"/>
          <w:szCs w:val="24"/>
        </w:rPr>
      </w:pPr>
      <w:r>
        <w:rPr>
          <w:rFonts w:ascii="Century Gothic" w:eastAsia="Arial" w:hAnsi="Century Gothic" w:cs="Arial"/>
          <w:b/>
          <w:bCs/>
          <w:color w:val="202020"/>
          <w:sz w:val="24"/>
          <w:szCs w:val="24"/>
        </w:rPr>
        <w:t xml:space="preserve">6.  </w:t>
      </w:r>
      <w:r w:rsidR="00F448A3" w:rsidRPr="009241B5">
        <w:rPr>
          <w:rFonts w:ascii="Century Gothic" w:eastAsia="Arial" w:hAnsi="Century Gothic" w:cs="Arial"/>
          <w:b/>
          <w:bCs/>
          <w:color w:val="202020"/>
          <w:sz w:val="24"/>
          <w:szCs w:val="24"/>
        </w:rPr>
        <w:t xml:space="preserve">Contact Person:  </w:t>
      </w:r>
      <w:proofErr w:type="spellStart"/>
      <w:proofErr w:type="gramStart"/>
      <w:r w:rsidR="006962ED" w:rsidRPr="00376F49">
        <w:rPr>
          <w:rFonts w:ascii="Century Gothic" w:eastAsia="Arial" w:hAnsi="Century Gothic" w:cs="Arial"/>
          <w:color w:val="202020"/>
          <w:sz w:val="24"/>
          <w:szCs w:val="24"/>
        </w:rPr>
        <w:t>P.Meenakshi</w:t>
      </w:r>
      <w:proofErr w:type="spellEnd"/>
      <w:proofErr w:type="gramEnd"/>
      <w:r w:rsidR="006962ED" w:rsidRPr="00376F49">
        <w:rPr>
          <w:rFonts w:ascii="Century Gothic" w:eastAsia="Arial" w:hAnsi="Century Gothic" w:cs="Arial"/>
          <w:color w:val="202020"/>
          <w:sz w:val="24"/>
          <w:szCs w:val="24"/>
        </w:rPr>
        <w:t>, Operations Asst., NCAM, TDC Building, Osmania University Road, Hyderabad Telangana.</w:t>
      </w:r>
    </w:p>
    <w:p w14:paraId="7EBEDC6C" w14:textId="4350A037" w:rsidR="00F448A3" w:rsidRPr="00BA587A" w:rsidRDefault="00F448A3" w:rsidP="006962ED">
      <w:pPr>
        <w:shd w:val="clear" w:color="auto" w:fill="FFFFFF"/>
        <w:spacing w:after="225" w:line="360" w:lineRule="auto"/>
        <w:jc w:val="both"/>
        <w:rPr>
          <w:rFonts w:ascii="Century Gothic" w:eastAsia="Arial" w:hAnsi="Century Gothic" w:cs="Arial"/>
          <w:b/>
          <w:bCs/>
          <w:color w:val="202020"/>
          <w:sz w:val="24"/>
          <w:szCs w:val="24"/>
        </w:rPr>
      </w:pPr>
      <w:r w:rsidRPr="00BA587A">
        <w:rPr>
          <w:rFonts w:ascii="Century Gothic" w:eastAsia="Arial" w:hAnsi="Century Gothic" w:cs="Arial"/>
          <w:b/>
          <w:bCs/>
          <w:color w:val="202020"/>
          <w:sz w:val="24"/>
          <w:szCs w:val="24"/>
        </w:rPr>
        <w:t>Terms &amp; Conditions:</w:t>
      </w:r>
    </w:p>
    <w:p w14:paraId="7B1B04A8" w14:textId="198A2EAF" w:rsidR="00F448A3" w:rsidRPr="00BA587A"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BA587A">
        <w:rPr>
          <w:rFonts w:ascii="Century Gothic" w:eastAsia="Arial" w:hAnsi="Century Gothic" w:cs="Arial"/>
          <w:color w:val="202020"/>
          <w:sz w:val="24"/>
          <w:szCs w:val="24"/>
        </w:rPr>
        <w:t xml:space="preserve">The proposal should be sent through email </w:t>
      </w:r>
      <w:proofErr w:type="gramStart"/>
      <w:r w:rsidRPr="00BA587A">
        <w:rPr>
          <w:rFonts w:ascii="Century Gothic" w:eastAsia="Arial" w:hAnsi="Century Gothic" w:cs="Arial"/>
          <w:color w:val="202020"/>
          <w:sz w:val="24"/>
          <w:szCs w:val="24"/>
        </w:rPr>
        <w:t>to :</w:t>
      </w:r>
      <w:proofErr w:type="gramEnd"/>
      <w:r w:rsidRPr="00BA587A">
        <w:rPr>
          <w:rFonts w:ascii="Century Gothic" w:eastAsia="Arial" w:hAnsi="Century Gothic" w:cs="Arial"/>
          <w:color w:val="202020"/>
          <w:sz w:val="24"/>
          <w:szCs w:val="24"/>
        </w:rPr>
        <w:t xml:space="preserve"> </w:t>
      </w:r>
      <w:r w:rsidR="006962ED" w:rsidRPr="00EF439A">
        <w:rPr>
          <w:rFonts w:ascii="Century Gothic" w:eastAsia="Arial" w:hAnsi="Century Gothic" w:cs="Arial"/>
          <w:b/>
          <w:bCs/>
          <w:color w:val="202020"/>
          <w:sz w:val="24"/>
          <w:szCs w:val="24"/>
        </w:rPr>
        <w:t>p.meenakshi</w:t>
      </w:r>
      <w:r w:rsidRPr="00EF439A">
        <w:rPr>
          <w:rFonts w:ascii="Century Gothic" w:eastAsia="Arial" w:hAnsi="Century Gothic" w:cs="Arial"/>
          <w:b/>
          <w:bCs/>
          <w:color w:val="202020"/>
          <w:sz w:val="24"/>
          <w:szCs w:val="24"/>
        </w:rPr>
        <w:t>@ncam.in</w:t>
      </w:r>
    </w:p>
    <w:p w14:paraId="568E90C0"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Your Terms of Reference should be precise based on the subject of your works and its objectives, tasks to be carried out, schedule for completion of tasks support or inputs to be provided, and final outputs.</w:t>
      </w:r>
    </w:p>
    <w:p w14:paraId="3653E8FF"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Technical selection based upon Eligibility and prequalification, which is 3 years of past experience in the </w:t>
      </w:r>
      <w:r>
        <w:rPr>
          <w:rFonts w:ascii="Century Gothic" w:eastAsia="Arial" w:hAnsi="Century Gothic" w:cs="Arial"/>
          <w:color w:val="202020"/>
          <w:sz w:val="24"/>
          <w:szCs w:val="24"/>
        </w:rPr>
        <w:t>relevant</w:t>
      </w:r>
      <w:r w:rsidRPr="00DC09C0">
        <w:rPr>
          <w:rFonts w:ascii="Century Gothic" w:eastAsia="Arial" w:hAnsi="Century Gothic" w:cs="Arial"/>
          <w:color w:val="202020"/>
          <w:sz w:val="24"/>
          <w:szCs w:val="24"/>
        </w:rPr>
        <w:t xml:space="preserve"> field, projects undertaken in Govt. /Private along with qualified team members criteria should be fulfilled.</w:t>
      </w:r>
    </w:p>
    <w:p w14:paraId="4C1E50E8"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Contract terms and review of the progress of midterm &amp; final are to be strictly adhered to as per Government Standards.</w:t>
      </w:r>
    </w:p>
    <w:p w14:paraId="4212BF0E"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The scope of the work and other conditions mentioned in the document are to be taken care of and implemented in the works</w:t>
      </w:r>
    </w:p>
    <w:p w14:paraId="64384FB4"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Payment terms and conditions as per GOI Norms.  </w:t>
      </w:r>
    </w:p>
    <w:sectPr w:rsidR="00F448A3" w:rsidRPr="00DC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01DA"/>
    <w:multiLevelType w:val="hybridMultilevel"/>
    <w:tmpl w:val="48A67D1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43B65BB1"/>
    <w:multiLevelType w:val="hybridMultilevel"/>
    <w:tmpl w:val="1F94D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7E3922"/>
    <w:multiLevelType w:val="hybridMultilevel"/>
    <w:tmpl w:val="0E7056E2"/>
    <w:lvl w:ilvl="0" w:tplc="78D63BC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DD097F"/>
    <w:multiLevelType w:val="hybridMultilevel"/>
    <w:tmpl w:val="A9E8DE38"/>
    <w:lvl w:ilvl="0" w:tplc="4009001B">
      <w:start w:val="1"/>
      <w:numFmt w:val="low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BE6197"/>
    <w:multiLevelType w:val="hybridMultilevel"/>
    <w:tmpl w:val="6436F730"/>
    <w:lvl w:ilvl="0" w:tplc="9CDAD7E8">
      <w:start w:val="3"/>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538735765">
    <w:abstractNumId w:val="0"/>
  </w:num>
  <w:num w:numId="2" w16cid:durableId="185365882">
    <w:abstractNumId w:val="2"/>
  </w:num>
  <w:num w:numId="3" w16cid:durableId="2054572428">
    <w:abstractNumId w:val="1"/>
  </w:num>
  <w:num w:numId="4" w16cid:durableId="244385140">
    <w:abstractNumId w:val="3"/>
  </w:num>
  <w:num w:numId="5" w16cid:durableId="957906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12149A"/>
    <w:rsid w:val="00152B8D"/>
    <w:rsid w:val="00207A81"/>
    <w:rsid w:val="0023690F"/>
    <w:rsid w:val="003B4F94"/>
    <w:rsid w:val="00407C58"/>
    <w:rsid w:val="00414333"/>
    <w:rsid w:val="00446AD7"/>
    <w:rsid w:val="004C7A46"/>
    <w:rsid w:val="006962ED"/>
    <w:rsid w:val="008A467F"/>
    <w:rsid w:val="009241B5"/>
    <w:rsid w:val="00955CEF"/>
    <w:rsid w:val="00A34000"/>
    <w:rsid w:val="00B21A3F"/>
    <w:rsid w:val="00C46EFF"/>
    <w:rsid w:val="00CA0B39"/>
    <w:rsid w:val="00CA2E2C"/>
    <w:rsid w:val="00D11645"/>
    <w:rsid w:val="00D802F9"/>
    <w:rsid w:val="00EF439A"/>
    <w:rsid w:val="00EF7113"/>
    <w:rsid w:val="00F448A3"/>
    <w:rsid w:val="00F7247E"/>
    <w:rsid w:val="00F92034"/>
    <w:rsid w:val="00FC1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1C76"/>
  <w15:chartTrackingRefBased/>
  <w15:docId w15:val="{654F945B-E8E5-43F2-A13B-9EB1045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7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467F"/>
    <w:pPr>
      <w:ind w:left="1540" w:hanging="363"/>
    </w:pPr>
  </w:style>
  <w:style w:type="character" w:customStyle="1" w:styleId="BodyTextChar">
    <w:name w:val="Body Text Char"/>
    <w:basedOn w:val="DefaultParagraphFont"/>
    <w:link w:val="BodyText"/>
    <w:uiPriority w:val="1"/>
    <w:rsid w:val="008A467F"/>
    <w:rPr>
      <w:rFonts w:ascii="Calibri" w:eastAsia="Calibri" w:hAnsi="Calibri" w:cs="Calibri"/>
      <w:kern w:val="0"/>
      <w:lang w:val="en-US"/>
      <w14:ligatures w14:val="none"/>
    </w:rPr>
  </w:style>
  <w:style w:type="paragraph" w:customStyle="1" w:styleId="TableParagraph">
    <w:name w:val="Table Paragraph"/>
    <w:basedOn w:val="Normal"/>
    <w:uiPriority w:val="1"/>
    <w:qFormat/>
    <w:rsid w:val="008A467F"/>
    <w:pPr>
      <w:spacing w:line="229" w:lineRule="exact"/>
      <w:jc w:val="right"/>
    </w:pPr>
    <w:rPr>
      <w:rFonts w:ascii="Arial MT" w:eastAsia="Arial MT" w:hAnsi="Arial MT" w:cs="Arial MT"/>
    </w:rPr>
  </w:style>
  <w:style w:type="character" w:styleId="Hyperlink">
    <w:name w:val="Hyperlink"/>
    <w:basedOn w:val="DefaultParagraphFont"/>
    <w:uiPriority w:val="99"/>
    <w:unhideWhenUsed/>
    <w:rsid w:val="00955CEF"/>
    <w:rPr>
      <w:color w:val="0563C1" w:themeColor="hyperlink"/>
      <w:u w:val="single"/>
    </w:rPr>
  </w:style>
  <w:style w:type="character" w:styleId="UnresolvedMention">
    <w:name w:val="Unresolved Mention"/>
    <w:basedOn w:val="DefaultParagraphFont"/>
    <w:uiPriority w:val="99"/>
    <w:semiHidden/>
    <w:unhideWhenUsed/>
    <w:rsid w:val="00955CEF"/>
    <w:rPr>
      <w:color w:val="605E5C"/>
      <w:shd w:val="clear" w:color="auto" w:fill="E1DFDD"/>
    </w:rPr>
  </w:style>
  <w:style w:type="paragraph" w:styleId="NormalWeb">
    <w:name w:val="Normal (Web)"/>
    <w:basedOn w:val="Normal"/>
    <w:uiPriority w:val="99"/>
    <w:semiHidden/>
    <w:unhideWhenUsed/>
    <w:rsid w:val="00F448A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448A3"/>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451</Words>
  <Characters>2558</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Pamarthy Meenakshi</dc:creator>
  <cp:keywords/>
  <dc:description/>
  <cp:lastModifiedBy>Pamarthy Meenakshi</cp:lastModifiedBy>
  <cp:revision>13</cp:revision>
  <cp:lastPrinted>2024-12-24T07:25:00Z</cp:lastPrinted>
  <dcterms:created xsi:type="dcterms:W3CDTF">2024-12-23T11:01:00Z</dcterms:created>
  <dcterms:modified xsi:type="dcterms:W3CDTF">2025-03-07T10:05:00Z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c1e92bb604c8f2a16f9760f0ef5b371aabb2327dd455ceb8d9b6f413baee6e9b</vt:lpwstr>
  </property>
</Properties>
</file>